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A2D9F">
      <w:pPr>
        <w:spacing w:before="0" w:line="1122" w:lineRule="exact"/>
        <w:ind w:left="836" w:right="377" w:firstLine="0"/>
        <w:jc w:val="both"/>
        <w:rPr>
          <w:b/>
          <w:sz w:val="92"/>
        </w:rPr>
      </w:pPr>
      <w:r>
        <w:rPr>
          <w:rFonts w:hint="eastAsia"/>
          <w:b/>
          <w:color w:val="FF0000"/>
          <w:w w:val="70"/>
          <w:sz w:val="92"/>
          <w:lang w:val="en-US" w:eastAsia="zh-CN"/>
        </w:rPr>
        <w:t>湖南省</w:t>
      </w:r>
      <w:r>
        <w:rPr>
          <w:b/>
          <w:color w:val="FF0000"/>
          <w:w w:val="70"/>
          <w:sz w:val="92"/>
        </w:rPr>
        <w:t>暖通空调制冷协会文件</w:t>
      </w:r>
    </w:p>
    <w:p w14:paraId="697F4DEE">
      <w:pPr>
        <w:pStyle w:val="7"/>
        <w:spacing w:before="12"/>
        <w:rPr>
          <w:b/>
          <w:sz w:val="21"/>
        </w:rPr>
      </w:pPr>
    </w:p>
    <w:p w14:paraId="5CCD4B6C">
      <w:pPr>
        <w:pStyle w:val="3"/>
        <w:spacing w:before="54"/>
        <w:ind w:left="375"/>
        <w:rPr>
          <w:rFonts w:hint="eastAsia" w:ascii="宋体" w:eastAsia="宋体"/>
        </w:rPr>
      </w:pPr>
      <w:r>
        <w:rPr>
          <w:rFonts w:hint="eastAsia" w:ascii="宋体" w:eastAsia="宋体"/>
          <w:lang w:val="en-US" w:eastAsia="zh-CN"/>
        </w:rPr>
        <w:t>湘</w:t>
      </w:r>
      <w:r>
        <w:rPr>
          <w:rFonts w:hint="eastAsia" w:ascii="宋体" w:eastAsia="宋体"/>
        </w:rPr>
        <w:t>暖协[202</w:t>
      </w:r>
      <w:r>
        <w:rPr>
          <w:rFonts w:hint="eastAsia" w:ascii="宋体" w:eastAsia="宋体"/>
          <w:lang w:val="en-US" w:eastAsia="zh-CN"/>
        </w:rPr>
        <w:t>5</w:t>
      </w:r>
      <w:r>
        <w:rPr>
          <w:rFonts w:hint="eastAsia" w:ascii="宋体" w:eastAsia="宋体"/>
        </w:rPr>
        <w:t>]</w:t>
      </w:r>
      <w:r>
        <w:rPr>
          <w:rFonts w:hint="eastAsia" w:ascii="宋体" w:eastAsia="宋体"/>
          <w:lang w:val="en-US" w:eastAsia="zh-CN"/>
        </w:rPr>
        <w:t>66</w:t>
      </w:r>
      <w:r>
        <w:rPr>
          <w:rFonts w:hint="eastAsia" w:ascii="宋体" w:eastAsia="宋体"/>
        </w:rPr>
        <w:t>号</w:t>
      </w:r>
    </w:p>
    <w:p w14:paraId="69B08169">
      <w:pPr>
        <w:pStyle w:val="7"/>
        <w:spacing w:before="5"/>
        <w:rPr>
          <w:b/>
          <w:sz w:val="26"/>
        </w:rPr>
      </w:pPr>
      <w:r>
        <mc:AlternateContent>
          <mc:Choice Requires="wps">
            <w:drawing>
              <wp:anchor distT="0" distB="0" distL="0" distR="0" simplePos="0" relativeHeight="251661312" behindDoc="1" locked="0" layoutInCell="1" allowOverlap="1">
                <wp:simplePos x="0" y="0"/>
                <wp:positionH relativeFrom="page">
                  <wp:posOffset>998855</wp:posOffset>
                </wp:positionH>
                <wp:positionV relativeFrom="paragraph">
                  <wp:posOffset>258445</wp:posOffset>
                </wp:positionV>
                <wp:extent cx="5628640" cy="0"/>
                <wp:effectExtent l="0" t="19050" r="10160" b="19050"/>
                <wp:wrapTopAndBottom/>
                <wp:docPr id="3" name="直线 2"/>
                <wp:cNvGraphicFramePr/>
                <a:graphic xmlns:a="http://schemas.openxmlformats.org/drawingml/2006/main">
                  <a:graphicData uri="http://schemas.microsoft.com/office/word/2010/wordprocessingShape">
                    <wps:wsp>
                      <wps:cNvCnPr/>
                      <wps:spPr>
                        <a:xfrm>
                          <a:off x="0" y="0"/>
                          <a:ext cx="562864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8.65pt;margin-top:20.35pt;height:0pt;width:443.2pt;mso-position-horizontal-relative:page;mso-wrap-distance-bottom:0pt;mso-wrap-distance-top:0pt;z-index:-251655168;mso-width-relative:page;mso-height-relative:page;" filled="f" stroked="t" coordsize="21600,21600" o:gfxdata="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ta1b9oAAAAKAQAADwAAAAAAAAABACAAAAAiAAAAZHJzL2Rvd25yZXYueG1sUEsBAhQAFAAAAAgA&#10;h07iQAGzD7XqAQAA3AMAAA4AAAAAAAAAAQAgAAAAKQEAAGRycy9lMm9Eb2MueG1sUEsFBgAAAAAG&#10;AAYAWQEAAIUFAAAAAA==&#10;">
                <v:fill on="f" focussize="0,0"/>
                <v:stroke weight="3pt" color="#FF0000" joinstyle="round"/>
                <v:imagedata o:title=""/>
                <o:lock v:ext="edit" aspectratio="f"/>
                <w10:wrap type="topAndBottom"/>
              </v:line>
            </w:pict>
          </mc:Fallback>
        </mc:AlternateContent>
      </w:r>
    </w:p>
    <w:p w14:paraId="7B4C686B">
      <w:pPr>
        <w:pStyle w:val="7"/>
        <w:rPr>
          <w:b/>
          <w:sz w:val="23"/>
        </w:rPr>
      </w:pPr>
    </w:p>
    <w:p w14:paraId="302B5AB8">
      <w:pPr>
        <w:spacing w:before="1" w:line="266" w:lineRule="auto"/>
        <w:ind w:left="388" w:right="377" w:firstLine="0"/>
        <w:jc w:val="center"/>
        <w:rPr>
          <w:rFonts w:hint="default" w:eastAsia="宋体"/>
          <w:b/>
          <w:sz w:val="44"/>
          <w:lang w:val="en-US" w:eastAsia="zh-CN"/>
        </w:rPr>
      </w:pPr>
      <w:r>
        <w:rPr>
          <w:rFonts w:hint="eastAsia"/>
          <w:b/>
          <w:spacing w:val="-7"/>
          <w:sz w:val="44"/>
          <w:lang w:val="en-US" w:eastAsia="zh-CN"/>
        </w:rPr>
        <w:t>公布2025年度湖南省暖通空调制冷净化</w:t>
      </w:r>
      <w:bookmarkStart w:id="0" w:name="_GoBack"/>
      <w:bookmarkEnd w:id="0"/>
      <w:r>
        <w:rPr>
          <w:rFonts w:hint="eastAsia"/>
          <w:b/>
          <w:spacing w:val="-7"/>
          <w:sz w:val="44"/>
          <w:lang w:val="en-US" w:eastAsia="zh-CN"/>
        </w:rPr>
        <w:t>行业优质施工项目奖“神农奖”、“六大奖项”获奖名单</w:t>
      </w:r>
    </w:p>
    <w:p w14:paraId="7CE13A6D">
      <w:pPr>
        <w:pStyle w:val="7"/>
        <w:spacing w:before="5"/>
        <w:rPr>
          <w:b/>
          <w:sz w:val="52"/>
        </w:rPr>
      </w:pPr>
    </w:p>
    <w:p w14:paraId="74172807">
      <w:pPr>
        <w:pStyle w:val="7"/>
        <w:ind w:left="381"/>
      </w:pPr>
      <w:r>
        <w:t>各会员单位、本行业有关单位及本行业相关人士：</w:t>
      </w:r>
    </w:p>
    <w:p w14:paraId="6AE84BBF">
      <w:pPr>
        <w:pStyle w:val="7"/>
        <w:spacing w:before="161" w:line="364" w:lineRule="auto"/>
        <w:ind w:left="381" w:right="382" w:firstLine="480"/>
        <w:jc w:val="both"/>
        <w:rPr>
          <w:rFonts w:hint="eastAsia"/>
          <w:spacing w:val="-2"/>
          <w:lang w:val="en-US" w:eastAsia="zh-CN"/>
        </w:rPr>
      </w:pPr>
      <w:r>
        <w:rPr>
          <w:spacing w:val="-10"/>
        </w:rPr>
        <w:t>为推动我</w:t>
      </w:r>
      <w:r>
        <w:rPr>
          <w:rFonts w:hint="eastAsia"/>
          <w:spacing w:val="-10"/>
          <w:lang w:val="en-US" w:eastAsia="zh-CN"/>
        </w:rPr>
        <w:t>省</w:t>
      </w:r>
      <w:r>
        <w:rPr>
          <w:spacing w:val="-10"/>
        </w:rPr>
        <w:t>暖通行业整体水平和素质的不断提高，根据《</w:t>
      </w:r>
      <w:r>
        <w:rPr>
          <w:rFonts w:hint="eastAsia"/>
          <w:spacing w:val="-10"/>
          <w:lang w:val="en-US" w:eastAsia="zh-CN"/>
        </w:rPr>
        <w:t>湖南省</w:t>
      </w:r>
      <w:r>
        <w:rPr>
          <w:spacing w:val="-10"/>
        </w:rPr>
        <w:t>暖通</w:t>
      </w:r>
      <w:r>
        <w:rPr>
          <w:spacing w:val="-2"/>
        </w:rPr>
        <w:t>空调制冷协会“六大奖项”评审办法》</w:t>
      </w:r>
      <w:r>
        <w:rPr>
          <w:rFonts w:hint="eastAsia"/>
          <w:spacing w:val="-2"/>
          <w:lang w:val="en-US" w:eastAsia="zh-CN"/>
        </w:rPr>
        <w:t>有关要求</w:t>
      </w:r>
      <w:r>
        <w:rPr>
          <w:spacing w:val="-2"/>
        </w:rPr>
        <w:t>，</w:t>
      </w:r>
      <w:r>
        <w:rPr>
          <w:rFonts w:hint="eastAsia"/>
          <w:spacing w:val="-2"/>
          <w:lang w:val="en-US" w:eastAsia="zh-CN"/>
        </w:rPr>
        <w:t>经企业和个人自愿申报，行业协会组织专家评审委员会对企业申报资料及项目进行了现场考察与审核。经评定，同意湖南星泽机电设备工程有限公司等4家企业工程项目评为2025年度优质施工项目奖（神农奖）；青岛海信日立空调营销股份有限公司等46家企业评为优秀企业奖，湖南坤镕通风科技有限公司等4家企业评为渠道贡献奖。赵聚英评为“终身成就奖”，杨志昂、柳声德、孙逢春等5人评为“终身成就奖提名奖”，李强、邹克文、黄胜全等25人评为优秀个人奖。（获奖名单附后）</w:t>
      </w:r>
    </w:p>
    <w:p w14:paraId="05319067">
      <w:pPr>
        <w:pStyle w:val="7"/>
        <w:spacing w:before="161" w:line="364" w:lineRule="auto"/>
        <w:ind w:left="381" w:right="382" w:firstLine="480"/>
        <w:jc w:val="both"/>
        <w:rPr>
          <w:rFonts w:hint="default" w:eastAsia="宋体"/>
          <w:lang w:val="en-US" w:eastAsia="zh-CN"/>
        </w:rPr>
      </w:pPr>
      <w:r>
        <w:rPr>
          <w:rFonts w:hint="eastAsia"/>
          <w:lang w:val="en-US" w:eastAsia="zh-CN"/>
        </w:rPr>
        <w:t>特此公布。</w:t>
      </w:r>
    </w:p>
    <w:p w14:paraId="00F57354">
      <w:pPr>
        <w:pStyle w:val="7"/>
        <w:spacing w:before="2"/>
        <w:rPr>
          <w:sz w:val="17"/>
        </w:rPr>
      </w:pPr>
    </w:p>
    <w:p w14:paraId="683C68DC">
      <w:pPr>
        <w:pStyle w:val="7"/>
        <w:rPr>
          <w:sz w:val="20"/>
        </w:rPr>
      </w:pPr>
    </w:p>
    <w:p w14:paraId="5A2A8394">
      <w:pPr>
        <w:pStyle w:val="7"/>
        <w:rPr>
          <w:sz w:val="20"/>
        </w:rPr>
      </w:pPr>
    </w:p>
    <w:p w14:paraId="32D91944">
      <w:pPr>
        <w:pStyle w:val="7"/>
        <w:rPr>
          <w:sz w:val="24"/>
          <w:szCs w:val="24"/>
        </w:rPr>
      </w:pPr>
    </w:p>
    <w:p w14:paraId="529E808C">
      <w:pPr>
        <w:pStyle w:val="7"/>
        <w:rPr>
          <w:sz w:val="24"/>
          <w:szCs w:val="24"/>
        </w:rPr>
      </w:pPr>
      <w:r>
        <w:rPr>
          <w:rFonts w:hint="eastAsia" w:eastAsia="宋体"/>
          <w:sz w:val="24"/>
          <w:szCs w:val="24"/>
          <w:lang w:eastAsia="zh-CN"/>
        </w:rPr>
        <w:drawing>
          <wp:anchor distT="0" distB="0" distL="114300" distR="114300" simplePos="0" relativeHeight="251660288" behindDoc="1" locked="0" layoutInCell="1" allowOverlap="1">
            <wp:simplePos x="0" y="0"/>
            <wp:positionH relativeFrom="column">
              <wp:posOffset>4000500</wp:posOffset>
            </wp:positionH>
            <wp:positionV relativeFrom="paragraph">
              <wp:posOffset>64135</wp:posOffset>
            </wp:positionV>
            <wp:extent cx="1459865" cy="1438910"/>
            <wp:effectExtent l="0" t="0" r="6985" b="8890"/>
            <wp:wrapNone/>
            <wp:docPr id="2" name="图片 9" descr="湘暖协电子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湘暖协电子公章"/>
                    <pic:cNvPicPr>
                      <a:picLocks noChangeAspect="1"/>
                    </pic:cNvPicPr>
                  </pic:nvPicPr>
                  <pic:blipFill>
                    <a:blip r:embed="rId7"/>
                    <a:stretch>
                      <a:fillRect/>
                    </a:stretch>
                  </pic:blipFill>
                  <pic:spPr>
                    <a:xfrm>
                      <a:off x="0" y="0"/>
                      <a:ext cx="1459865" cy="1438910"/>
                    </a:xfrm>
                    <a:prstGeom prst="rect">
                      <a:avLst/>
                    </a:prstGeom>
                    <a:noFill/>
                    <a:ln>
                      <a:noFill/>
                    </a:ln>
                  </pic:spPr>
                </pic:pic>
              </a:graphicData>
            </a:graphic>
          </wp:anchor>
        </w:drawing>
      </w:r>
    </w:p>
    <w:p w14:paraId="1BD01BBE">
      <w:pPr>
        <w:pStyle w:val="7"/>
        <w:rPr>
          <w:rFonts w:hint="eastAsia" w:eastAsia="宋体"/>
          <w:sz w:val="24"/>
          <w:szCs w:val="24"/>
          <w:lang w:eastAsia="zh-CN"/>
        </w:rPr>
      </w:pPr>
    </w:p>
    <w:p w14:paraId="7E4C7A4F">
      <w:pPr>
        <w:pStyle w:val="7"/>
        <w:rPr>
          <w:sz w:val="24"/>
          <w:szCs w:val="24"/>
        </w:rPr>
      </w:pPr>
    </w:p>
    <w:p w14:paraId="56412AAA">
      <w:pPr>
        <w:pStyle w:val="7"/>
        <w:spacing w:before="2"/>
        <w:rPr>
          <w:rFonts w:hint="eastAsia"/>
          <w:sz w:val="24"/>
          <w:szCs w:val="24"/>
          <w:lang w:val="en-US" w:eastAsia="zh-CN"/>
        </w:rPr>
      </w:pPr>
      <w:r>
        <w:rPr>
          <w:rFonts w:hint="eastAsia"/>
          <w:sz w:val="24"/>
          <w:szCs w:val="24"/>
          <w:lang w:val="en-US" w:eastAsia="zh-CN"/>
        </w:rPr>
        <w:t xml:space="preserve">                                                    湖南省暖通空调制冷协会</w:t>
      </w:r>
    </w:p>
    <w:p w14:paraId="51A55586">
      <w:pPr>
        <w:pStyle w:val="7"/>
        <w:spacing w:before="2"/>
        <w:ind w:firstLine="6240" w:firstLineChars="2600"/>
        <w:rPr>
          <w:rFonts w:hint="eastAsia"/>
          <w:sz w:val="24"/>
          <w:szCs w:val="24"/>
          <w:lang w:val="en-US" w:eastAsia="zh-CN"/>
        </w:rPr>
      </w:pPr>
    </w:p>
    <w:p w14:paraId="7BD37DEC">
      <w:pPr>
        <w:pStyle w:val="7"/>
        <w:spacing w:before="2"/>
        <w:ind w:firstLine="6240" w:firstLineChars="2600"/>
        <w:rPr>
          <w:rFonts w:hint="default"/>
          <w:sz w:val="24"/>
          <w:szCs w:val="24"/>
          <w:lang w:val="en-US" w:eastAsia="zh-CN"/>
        </w:rPr>
      </w:pPr>
      <w:r>
        <w:rPr>
          <w:rFonts w:hint="eastAsia"/>
          <w:sz w:val="24"/>
          <w:szCs w:val="24"/>
          <w:lang w:val="en-US" w:eastAsia="zh-CN"/>
        </w:rPr>
        <w:t>二零二五年十月二十七日</w:t>
      </w:r>
    </w:p>
    <w:p w14:paraId="20B44B4F">
      <w:pPr>
        <w:pStyle w:val="7"/>
        <w:rPr>
          <w:sz w:val="24"/>
          <w:szCs w:val="24"/>
        </w:rPr>
      </w:pPr>
    </w:p>
    <w:p w14:paraId="405C540A">
      <w:pPr>
        <w:pStyle w:val="7"/>
        <w:rPr>
          <w:sz w:val="20"/>
        </w:rPr>
      </w:pPr>
    </w:p>
    <w:p w14:paraId="23AB40C9">
      <w:pPr>
        <w:pStyle w:val="7"/>
        <w:rPr>
          <w:sz w:val="20"/>
        </w:rPr>
      </w:pPr>
    </w:p>
    <w:p w14:paraId="1BD5E54B">
      <w:pPr>
        <w:pStyle w:val="7"/>
        <w:rPr>
          <w:sz w:val="20"/>
        </w:rPr>
      </w:pPr>
    </w:p>
    <w:p w14:paraId="05A01C80">
      <w:pPr>
        <w:pStyle w:val="7"/>
        <w:rPr>
          <w:sz w:val="20"/>
        </w:rPr>
      </w:pPr>
    </w:p>
    <w:p w14:paraId="4B82C9DB">
      <w:pPr>
        <w:pStyle w:val="7"/>
        <w:rPr>
          <w:sz w:val="20"/>
        </w:rPr>
      </w:pPr>
    </w:p>
    <w:p w14:paraId="166153F9"/>
    <w:sectPr>
      <w:footerReference r:id="rId5" w:type="default"/>
      <w:pgSz w:w="11910" w:h="16840"/>
      <w:pgMar w:top="1160" w:right="940" w:bottom="1180" w:left="96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A2EFC">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6637020</wp:posOffset>
              </wp:positionH>
              <wp:positionV relativeFrom="page">
                <wp:posOffset>9921240</wp:posOffset>
              </wp:positionV>
              <wp:extent cx="107950" cy="1524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63F54ECB">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wrap="square" lIns="0" tIns="0" rIns="0" bIns="0" upright="1"/>
                  </wps:wsp>
                </a:graphicData>
              </a:graphic>
            </wp:anchor>
          </w:drawing>
        </mc:Choice>
        <mc:Fallback>
          <w:pict>
            <v:shape id="文本框 1" o:spid="_x0000_s1026" o:spt="202" type="#_x0000_t202" style="position:absolute;left:0pt;margin-left:522.6pt;margin-top:781.2pt;height:12pt;width:8.5pt;mso-position-horizontal-relative:page;mso-position-vertical-relative:page;z-index:-251657216;mso-width-relative:page;mso-height-relative:page;" filled="f" stroked="f" coordsize="21600,21600" o:gfxdata="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ixjVTbAAAADwEAAA8AAAAAAAAAAQAgAAAAIgAAAGRycy9kb3du&#10;cmV2LnhtbFBLAQIUABQAAAAIAIdO4kAzsuBOwwEAAIADAAAOAAAAAAAAAAEAIAAAACoBAABkcnMv&#10;ZTJvRG9jLnhtbFBLBQYAAAAABgAGAFkBAABfBQAAAAA=&#10;">
              <v:fill on="f" focussize="0,0"/>
              <v:stroke on="f"/>
              <v:imagedata o:title=""/>
              <o:lock v:ext="edit" aspectratio="f"/>
              <v:textbox inset="0mm,0mm,0mm,0mm">
                <w:txbxContent>
                  <w:p w14:paraId="63F54ECB">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Mzg4M2U5MWY2YjEyZmNkNTY3ZmNmMjQ2ODYyZWQifQ=="/>
  </w:docVars>
  <w:rsids>
    <w:rsidRoot w:val="00000000"/>
    <w:rsid w:val="01D43263"/>
    <w:rsid w:val="02925E66"/>
    <w:rsid w:val="0B6360CE"/>
    <w:rsid w:val="0DB95DCA"/>
    <w:rsid w:val="0F155D0B"/>
    <w:rsid w:val="0FF4EC79"/>
    <w:rsid w:val="137F7471"/>
    <w:rsid w:val="15755B16"/>
    <w:rsid w:val="1B3D28DE"/>
    <w:rsid w:val="21A63C04"/>
    <w:rsid w:val="225F7F48"/>
    <w:rsid w:val="253A2339"/>
    <w:rsid w:val="26C23CEC"/>
    <w:rsid w:val="2CC6602A"/>
    <w:rsid w:val="2F2A0064"/>
    <w:rsid w:val="337149E7"/>
    <w:rsid w:val="33AB4F4B"/>
    <w:rsid w:val="37464045"/>
    <w:rsid w:val="37EA10BE"/>
    <w:rsid w:val="390D08AE"/>
    <w:rsid w:val="3A994D6B"/>
    <w:rsid w:val="3AB40CE8"/>
    <w:rsid w:val="3BFF7B88"/>
    <w:rsid w:val="3C990195"/>
    <w:rsid w:val="3DCA47F8"/>
    <w:rsid w:val="434634B1"/>
    <w:rsid w:val="459B5D55"/>
    <w:rsid w:val="45A00B20"/>
    <w:rsid w:val="4E14500A"/>
    <w:rsid w:val="4FF23FB8"/>
    <w:rsid w:val="50C82995"/>
    <w:rsid w:val="5535249D"/>
    <w:rsid w:val="5ABB5C97"/>
    <w:rsid w:val="5ABC71C0"/>
    <w:rsid w:val="5F75C5F4"/>
    <w:rsid w:val="5FE7DBF7"/>
    <w:rsid w:val="642D54E3"/>
    <w:rsid w:val="67D2471F"/>
    <w:rsid w:val="6B8633B3"/>
    <w:rsid w:val="6FE9403F"/>
    <w:rsid w:val="759A7631"/>
    <w:rsid w:val="76E751FB"/>
    <w:rsid w:val="EBF347A0"/>
    <w:rsid w:val="EFFA8650"/>
    <w:rsid w:val="F39707B8"/>
    <w:rsid w:val="F6FF5339"/>
    <w:rsid w:val="F7EFCE34"/>
    <w:rsid w:val="FFB700C2"/>
    <w:rsid w:val="FFB770C2"/>
    <w:rsid w:val="FFFBCAC6"/>
    <w:rsid w:val="FFFFDA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388" w:right="377"/>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spacing w:before="1"/>
      <w:ind w:right="377"/>
      <w:jc w:val="center"/>
      <w:outlineLvl w:val="2"/>
    </w:pPr>
    <w:rPr>
      <w:rFonts w:ascii="黑体" w:hAnsi="黑体" w:eastAsia="黑体" w:cs="黑体"/>
      <w:b/>
      <w:bCs/>
      <w:sz w:val="32"/>
      <w:szCs w:val="32"/>
      <w:lang w:val="zh-CN" w:eastAsia="zh-CN" w:bidi="zh-CN"/>
    </w:rPr>
  </w:style>
  <w:style w:type="paragraph" w:styleId="4">
    <w:name w:val="heading 3"/>
    <w:basedOn w:val="1"/>
    <w:next w:val="1"/>
    <w:qFormat/>
    <w:uiPriority w:val="1"/>
    <w:pPr>
      <w:spacing w:before="55"/>
      <w:ind w:left="377"/>
      <w:outlineLvl w:val="3"/>
    </w:pPr>
    <w:rPr>
      <w:rFonts w:ascii="宋体" w:hAnsi="宋体" w:eastAsia="宋体" w:cs="宋体"/>
      <w:b/>
      <w:bCs/>
      <w:sz w:val="28"/>
      <w:szCs w:val="28"/>
      <w:lang w:val="zh-CN" w:eastAsia="zh-CN" w:bidi="zh-CN"/>
    </w:rPr>
  </w:style>
  <w:style w:type="paragraph" w:styleId="5">
    <w:name w:val="heading 4"/>
    <w:basedOn w:val="1"/>
    <w:next w:val="1"/>
    <w:qFormat/>
    <w:uiPriority w:val="1"/>
    <w:pPr>
      <w:spacing w:before="44"/>
      <w:ind w:left="381"/>
      <w:outlineLvl w:val="4"/>
    </w:pPr>
    <w:rPr>
      <w:rFonts w:ascii="仿宋" w:hAnsi="仿宋" w:eastAsia="仿宋" w:cs="仿宋"/>
      <w:sz w:val="28"/>
      <w:szCs w:val="28"/>
      <w:lang w:val="zh-CN" w:eastAsia="zh-CN" w:bidi="zh-CN"/>
    </w:rPr>
  </w:style>
  <w:style w:type="paragraph" w:styleId="6">
    <w:name w:val="heading 5"/>
    <w:basedOn w:val="1"/>
    <w:next w:val="1"/>
    <w:qFormat/>
    <w:uiPriority w:val="1"/>
    <w:pPr>
      <w:ind w:left="381"/>
      <w:outlineLvl w:val="5"/>
    </w:pPr>
    <w:rPr>
      <w:rFonts w:ascii="宋体" w:hAnsi="宋体" w:eastAsia="宋体" w:cs="宋体"/>
      <w:b/>
      <w:bCs/>
      <w:sz w:val="24"/>
      <w:szCs w:val="24"/>
      <w:lang w:val="zh-CN" w:eastAsia="zh-CN" w:bidi="zh-CN"/>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Table Paragraph"/>
    <w:basedOn w:val="1"/>
    <w:qFormat/>
    <w:uiPriority w:val="1"/>
    <w:rPr>
      <w:rFonts w:ascii="宋体" w:hAnsi="宋体" w:eastAsia="宋体" w:cs="宋体"/>
      <w:lang w:val="zh-CN" w:eastAsia="zh-CN" w:bidi="zh-CN"/>
    </w:rPr>
  </w:style>
  <w:style w:type="paragraph" w:styleId="12">
    <w:name w:val="List Paragraph"/>
    <w:basedOn w:val="1"/>
    <w:qFormat/>
    <w:uiPriority w:val="1"/>
    <w:rPr>
      <w:lang w:val="zh-CN" w:eastAsia="zh-CN" w:bidi="zh-CN"/>
    </w:rPr>
  </w:style>
  <w:style w:type="table" w:customStyle="1" w:styleId="13">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373</Words>
  <Characters>388</Characters>
  <TotalTime>366</TotalTime>
  <ScaleCrop>false</ScaleCrop>
  <LinksUpToDate>false</LinksUpToDate>
  <CharactersWithSpaces>440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2020-10-21T10:08:00Z</dcterms:created>
  <dc:creator>Administrator</dc:creator>
  <cp:lastModifiedBy>王晨</cp:lastModifiedBy>
  <dcterms:modified xsi:type="dcterms:W3CDTF">2025-10-28T12:41:21Z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WPS 文字</vt:lpwstr>
  </property>
  <property fmtid="{D5CDD505-2E9C-101B-9397-08002B2CF9AE}" pid="4" name="LastSaved">
    <vt:filetime>2020-10-20T00:00:00Z</vt:filetime>
  </property>
  <property fmtid="{D5CDD505-2E9C-101B-9397-08002B2CF9AE}" pid="5" name="KSOProductBuildVer">
    <vt:lpwstr>2052-12.1.0.20784</vt:lpwstr>
  </property>
  <property fmtid="{D5CDD505-2E9C-101B-9397-08002B2CF9AE}" pid="6" name="ICV">
    <vt:lpwstr>93F5E2BA37BD466E82B95BF9BC45B018_13</vt:lpwstr>
  </property>
  <property fmtid="{D5CDD505-2E9C-101B-9397-08002B2CF9AE}" pid="7" name="KSOTemplateDocerSaveRecord">
    <vt:lpwstr>eyJoZGlkIjoiMzJkMTk0MDQ5YjdjM2UwNzA4MjBlZmY5NzFiNzQ5ZmEiLCJ1c2VySWQiOiIxNTY4OTY4OTg2In0=</vt:lpwstr>
  </property>
</Properties>
</file>